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8B" w:rsidRDefault="0053508B" w:rsidP="0053508B">
      <w:pPr>
        <w:widowControl/>
        <w:spacing w:beforeLines="50" w:before="180" w:afterLines="50" w:after="180" w:line="4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-263525</wp:posOffset>
            </wp:positionV>
            <wp:extent cx="1323975" cy="1017270"/>
            <wp:effectExtent l="0" t="0" r="0" b="0"/>
            <wp:wrapSquare wrapText="bothSides"/>
            <wp:docPr id="3" name="圖片 3" descr="他里霧微光草原聚落企業識別系統規劃_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他里霧微光草原聚落企業識別系統規劃_橫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8B" w:rsidRDefault="0053508B" w:rsidP="0053508B">
      <w:pPr>
        <w:widowControl/>
        <w:spacing w:beforeLines="50" w:before="180" w:afterLines="50" w:after="180" w:line="4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53508B" w:rsidRPr="00793A2D" w:rsidRDefault="0053508B" w:rsidP="0053508B">
      <w:pPr>
        <w:widowControl/>
        <w:spacing w:beforeLines="50" w:before="180" w:afterLines="50" w:after="180" w:line="460" w:lineRule="exact"/>
        <w:jc w:val="center"/>
        <w:rPr>
          <w:rFonts w:ascii="微軟正黑體" w:eastAsia="微軟正黑體" w:hAnsi="微軟正黑體"/>
          <w:b/>
          <w:spacing w:val="60"/>
          <w:sz w:val="28"/>
          <w:szCs w:val="28"/>
        </w:rPr>
      </w:pPr>
      <w:r w:rsidRPr="00793A2D">
        <w:rPr>
          <w:rFonts w:ascii="微軟正黑體" w:eastAsia="微軟正黑體" w:hAnsi="微軟正黑體" w:hint="eastAsia"/>
          <w:b/>
          <w:spacing w:val="60"/>
          <w:sz w:val="28"/>
          <w:szCs w:val="28"/>
        </w:rPr>
        <w:t>「68電影館」團體預約辦法</w:t>
      </w:r>
    </w:p>
    <w:p w:rsidR="003151ED" w:rsidRDefault="003151ED" w:rsidP="003151ED">
      <w:pPr>
        <w:pStyle w:val="1"/>
        <w:spacing w:line="46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</w:p>
    <w:p w:rsidR="003151ED" w:rsidRPr="003151ED" w:rsidRDefault="003151ED" w:rsidP="003151ED">
      <w:pPr>
        <w:pStyle w:val="1"/>
        <w:numPr>
          <w:ilvl w:val="0"/>
          <w:numId w:val="2"/>
        </w:numPr>
        <w:spacing w:line="460" w:lineRule="exact"/>
        <w:ind w:leftChars="0" w:left="567" w:hanging="560"/>
        <w:jc w:val="both"/>
        <w:rPr>
          <w:rFonts w:ascii="微軟正黑體" w:eastAsia="微軟正黑體" w:hAnsi="微軟正黑體"/>
          <w:b/>
          <w:szCs w:val="24"/>
        </w:rPr>
      </w:pPr>
      <w:r w:rsidRPr="003151ED">
        <w:rPr>
          <w:rFonts w:ascii="微軟正黑體" w:eastAsia="微軟正黑體" w:hAnsi="微軟正黑體" w:hint="eastAsia"/>
          <w:b/>
          <w:szCs w:val="24"/>
        </w:rPr>
        <w:t>雲林縣</w:t>
      </w:r>
      <w:r w:rsidRPr="003151ED">
        <w:rPr>
          <w:rFonts w:ascii="微軟正黑體" w:eastAsia="微軟正黑體" w:hAnsi="微軟正黑體"/>
          <w:b/>
          <w:szCs w:val="24"/>
        </w:rPr>
        <w:t>68</w:t>
      </w:r>
      <w:r w:rsidRPr="003151ED">
        <w:rPr>
          <w:rFonts w:ascii="微軟正黑體" w:eastAsia="微軟正黑體" w:hAnsi="微軟正黑體" w:hint="eastAsia"/>
          <w:b/>
          <w:szCs w:val="24"/>
        </w:rPr>
        <w:t>電影館（以下簡稱本館）為推廣雲林縣在地電影文化與推廣藝文欣賞觀念，使本館場所能發揮使用功能，並在內容審核作業上符合公平公正原則，</w:t>
      </w:r>
      <w:proofErr w:type="gramStart"/>
      <w:r w:rsidRPr="003151ED">
        <w:rPr>
          <w:rFonts w:ascii="微軟正黑體" w:eastAsia="微軟正黑體" w:hAnsi="微軟正黑體" w:hint="eastAsia"/>
          <w:b/>
          <w:szCs w:val="24"/>
        </w:rPr>
        <w:t>特訂此辦法</w:t>
      </w:r>
      <w:proofErr w:type="gramEnd"/>
      <w:r w:rsidRPr="003151ED">
        <w:rPr>
          <w:rFonts w:ascii="微軟正黑體" w:eastAsia="微軟正黑體" w:hAnsi="微軟正黑體" w:hint="eastAsia"/>
          <w:b/>
          <w:szCs w:val="24"/>
        </w:rPr>
        <w:t>。</w:t>
      </w:r>
    </w:p>
    <w:p w:rsidR="00CB6C2C" w:rsidRDefault="003151ED" w:rsidP="003151ED">
      <w:pPr>
        <w:pStyle w:val="1"/>
        <w:numPr>
          <w:ilvl w:val="0"/>
          <w:numId w:val="2"/>
        </w:numPr>
        <w:spacing w:line="460" w:lineRule="exact"/>
        <w:ind w:leftChars="0" w:hanging="473"/>
        <w:jc w:val="both"/>
        <w:rPr>
          <w:rFonts w:ascii="微軟正黑體" w:eastAsia="微軟正黑體" w:hAnsi="微軟正黑體" w:hint="eastAsia"/>
          <w:szCs w:val="24"/>
        </w:rPr>
      </w:pPr>
      <w:r w:rsidRPr="003151ED">
        <w:rPr>
          <w:rFonts w:ascii="微軟正黑體" w:eastAsia="微軟正黑體" w:hAnsi="微軟正黑體" w:hint="eastAsia"/>
          <w:b/>
          <w:szCs w:val="24"/>
        </w:rPr>
        <w:t>申請資格</w:t>
      </w:r>
    </w:p>
    <w:p w:rsidR="003151ED" w:rsidRPr="00A358F5" w:rsidRDefault="003151ED" w:rsidP="00CB6C2C">
      <w:pPr>
        <w:pStyle w:val="1"/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團體人數二十人（含）以上，使得申請團體預約。</w:t>
      </w:r>
    </w:p>
    <w:p w:rsidR="003151ED" w:rsidRDefault="003151ED" w:rsidP="003151ED">
      <w:pPr>
        <w:pStyle w:val="1"/>
        <w:numPr>
          <w:ilvl w:val="0"/>
          <w:numId w:val="2"/>
        </w:numPr>
        <w:spacing w:line="460" w:lineRule="exact"/>
        <w:ind w:leftChars="0" w:left="567" w:hanging="560"/>
        <w:jc w:val="both"/>
        <w:rPr>
          <w:rFonts w:ascii="微軟正黑體" w:eastAsia="微軟正黑體" w:hAnsi="微軟正黑體"/>
          <w:szCs w:val="24"/>
        </w:rPr>
      </w:pPr>
      <w:r w:rsidRPr="003151ED">
        <w:rPr>
          <w:rFonts w:ascii="微軟正黑體" w:eastAsia="微軟正黑體" w:hAnsi="微軟正黑體" w:hint="eastAsia"/>
          <w:b/>
          <w:szCs w:val="24"/>
        </w:rPr>
        <w:t>申請時段</w:t>
      </w:r>
      <w:r w:rsidRPr="00A358F5">
        <w:rPr>
          <w:rFonts w:ascii="微軟正黑體" w:eastAsia="微軟正黑體" w:hAnsi="微軟正黑體"/>
          <w:szCs w:val="24"/>
        </w:rPr>
        <w:br/>
      </w:r>
      <w:r w:rsidR="0024750F">
        <w:rPr>
          <w:rFonts w:ascii="微軟正黑體" w:eastAsia="微軟正黑體" w:hAnsi="微軟正黑體" w:hint="eastAsia"/>
          <w:szCs w:val="24"/>
        </w:rPr>
        <w:t>週</w:t>
      </w:r>
      <w:r w:rsidRPr="00A358F5">
        <w:rPr>
          <w:rFonts w:ascii="微軟正黑體" w:eastAsia="微軟正黑體" w:hAnsi="微軟正黑體" w:hint="eastAsia"/>
          <w:szCs w:val="24"/>
        </w:rPr>
        <w:t>三</w:t>
      </w:r>
      <w:r>
        <w:rPr>
          <w:rFonts w:ascii="微軟正黑體" w:eastAsia="微軟正黑體" w:hAnsi="微軟正黑體" w:hint="eastAsia"/>
          <w:szCs w:val="24"/>
        </w:rPr>
        <w:t>與</w:t>
      </w:r>
      <w:r w:rsidR="0024750F">
        <w:rPr>
          <w:rFonts w:ascii="微軟正黑體" w:eastAsia="微軟正黑體" w:hAnsi="微軟正黑體" w:hint="eastAsia"/>
          <w:szCs w:val="24"/>
        </w:rPr>
        <w:t>週</w:t>
      </w:r>
      <w:r w:rsidRPr="00EB729E">
        <w:rPr>
          <w:rFonts w:ascii="微軟正黑體" w:eastAsia="微軟正黑體" w:hAnsi="微軟正黑體" w:hint="eastAsia"/>
          <w:szCs w:val="24"/>
        </w:rPr>
        <w:t>四場次為</w:t>
      </w:r>
      <w:r w:rsidRPr="00EB729E">
        <w:rPr>
          <w:rFonts w:ascii="微軟正黑體" w:eastAsia="微軟正黑體" w:hAnsi="微軟正黑體"/>
          <w:szCs w:val="24"/>
        </w:rPr>
        <w:t>10</w:t>
      </w:r>
      <w:r w:rsidRPr="00EB729E">
        <w:rPr>
          <w:rFonts w:ascii="微軟正黑體" w:eastAsia="微軟正黑體" w:hAnsi="微軟正黑體" w:hint="eastAsia"/>
          <w:szCs w:val="24"/>
        </w:rPr>
        <w:t>：</w:t>
      </w:r>
      <w:r w:rsidRPr="00EB729E">
        <w:rPr>
          <w:rFonts w:ascii="微軟正黑體" w:eastAsia="微軟正黑體" w:hAnsi="微軟正黑體"/>
          <w:szCs w:val="24"/>
        </w:rPr>
        <w:t>00</w:t>
      </w:r>
      <w:r w:rsidRPr="00EB729E">
        <w:rPr>
          <w:rFonts w:ascii="微軟正黑體" w:eastAsia="微軟正黑體" w:hAnsi="微軟正黑體" w:hint="eastAsia"/>
          <w:szCs w:val="24"/>
        </w:rPr>
        <w:t>、</w:t>
      </w:r>
      <w:r w:rsidRPr="00EB729E">
        <w:rPr>
          <w:rFonts w:ascii="微軟正黑體" w:eastAsia="微軟正黑體" w:hAnsi="微軟正黑體"/>
          <w:szCs w:val="24"/>
        </w:rPr>
        <w:t>14</w:t>
      </w:r>
      <w:r w:rsidRPr="00EB729E">
        <w:rPr>
          <w:rFonts w:ascii="微軟正黑體" w:eastAsia="微軟正黑體" w:hAnsi="微軟正黑體" w:hint="eastAsia"/>
          <w:szCs w:val="24"/>
        </w:rPr>
        <w:t>：</w:t>
      </w:r>
      <w:r w:rsidRPr="00EB729E">
        <w:rPr>
          <w:rFonts w:ascii="微軟正黑體" w:eastAsia="微軟正黑體" w:hAnsi="微軟正黑體"/>
          <w:szCs w:val="24"/>
        </w:rPr>
        <w:t>00</w:t>
      </w:r>
      <w:r w:rsidRPr="00EB729E">
        <w:rPr>
          <w:rFonts w:ascii="微軟正黑體" w:eastAsia="微軟正黑體" w:hAnsi="微軟正黑體" w:hint="eastAsia"/>
          <w:szCs w:val="24"/>
        </w:rPr>
        <w:t>、</w:t>
      </w:r>
      <w:r w:rsidRPr="00EB729E">
        <w:rPr>
          <w:rFonts w:ascii="微軟正黑體" w:eastAsia="微軟正黑體" w:hAnsi="微軟正黑體"/>
          <w:szCs w:val="24"/>
        </w:rPr>
        <w:t>16</w:t>
      </w:r>
      <w:r w:rsidRPr="00EB729E">
        <w:rPr>
          <w:rFonts w:ascii="微軟正黑體" w:eastAsia="微軟正黑體" w:hAnsi="微軟正黑體" w:hint="eastAsia"/>
          <w:szCs w:val="24"/>
        </w:rPr>
        <w:t>：</w:t>
      </w:r>
      <w:r w:rsidRPr="00EB729E">
        <w:rPr>
          <w:rFonts w:ascii="微軟正黑體" w:eastAsia="微軟正黑體" w:hAnsi="微軟正黑體"/>
          <w:szCs w:val="24"/>
        </w:rPr>
        <w:t>00</w:t>
      </w:r>
      <w:r w:rsidRPr="00EB729E">
        <w:rPr>
          <w:rFonts w:ascii="微軟正黑體" w:eastAsia="微軟正黑體" w:hAnsi="微軟正黑體" w:hint="eastAsia"/>
          <w:szCs w:val="24"/>
        </w:rPr>
        <w:t>、</w:t>
      </w:r>
      <w:r w:rsidRPr="00EB729E">
        <w:rPr>
          <w:rFonts w:ascii="微軟正黑體" w:eastAsia="微軟正黑體" w:hAnsi="微軟正黑體"/>
          <w:szCs w:val="24"/>
        </w:rPr>
        <w:t>19</w:t>
      </w:r>
      <w:r w:rsidRPr="00EB729E">
        <w:rPr>
          <w:rFonts w:ascii="微軟正黑體" w:eastAsia="微軟正黑體" w:hAnsi="微軟正黑體" w:hint="eastAsia"/>
          <w:szCs w:val="24"/>
        </w:rPr>
        <w:t>：</w:t>
      </w:r>
      <w:r w:rsidRPr="00EB729E">
        <w:rPr>
          <w:rFonts w:ascii="微軟正黑體" w:eastAsia="微軟正黑體" w:hAnsi="微軟正黑體"/>
          <w:szCs w:val="24"/>
        </w:rPr>
        <w:t>00</w:t>
      </w:r>
      <w:r w:rsidRPr="00EB729E">
        <w:rPr>
          <w:rFonts w:ascii="微軟正黑體" w:eastAsia="微軟正黑體" w:hAnsi="微軟正黑體" w:hint="eastAsia"/>
          <w:szCs w:val="24"/>
        </w:rPr>
        <w:t>。</w:t>
      </w:r>
    </w:p>
    <w:p w:rsidR="003151ED" w:rsidRPr="00EB729E" w:rsidRDefault="0024750F" w:rsidP="003151ED">
      <w:pPr>
        <w:pStyle w:val="1"/>
        <w:spacing w:line="46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週五至週</w:t>
      </w:r>
      <w:r w:rsidR="003151ED">
        <w:rPr>
          <w:rFonts w:ascii="微軟正黑體" w:eastAsia="微軟正黑體" w:hAnsi="微軟正黑體" w:hint="eastAsia"/>
          <w:szCs w:val="24"/>
        </w:rPr>
        <w:t>日不開放團體預約。</w:t>
      </w:r>
    </w:p>
    <w:p w:rsidR="003151ED" w:rsidRPr="003151ED" w:rsidRDefault="003151ED" w:rsidP="003151ED">
      <w:pPr>
        <w:pStyle w:val="1"/>
        <w:numPr>
          <w:ilvl w:val="0"/>
          <w:numId w:val="2"/>
        </w:numPr>
        <w:spacing w:line="460" w:lineRule="exac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3151ED">
        <w:rPr>
          <w:rFonts w:ascii="微軟正黑體" w:eastAsia="微軟正黑體" w:hAnsi="微軟正黑體" w:hint="eastAsia"/>
          <w:b/>
          <w:szCs w:val="24"/>
        </w:rPr>
        <w:t>申請辦法</w:t>
      </w:r>
    </w:p>
    <w:p w:rsidR="003151ED" w:rsidRPr="003151ED" w:rsidRDefault="003151ED" w:rsidP="003151ED">
      <w:pPr>
        <w:pStyle w:val="1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申請單位需填寫「</w:t>
      </w:r>
      <w:r w:rsidRPr="00A358F5">
        <w:rPr>
          <w:rFonts w:ascii="微軟正黑體" w:eastAsia="微軟正黑體" w:hAnsi="微軟正黑體"/>
          <w:szCs w:val="24"/>
        </w:rPr>
        <w:t>68</w:t>
      </w:r>
      <w:r w:rsidRPr="00A358F5">
        <w:rPr>
          <w:rFonts w:ascii="微軟正黑體" w:eastAsia="微軟正黑體" w:hAnsi="微軟正黑體" w:hint="eastAsia"/>
          <w:szCs w:val="24"/>
        </w:rPr>
        <w:t>電影館團體預約申請表」</w:t>
      </w:r>
      <w:r w:rsidR="00CB6C2C">
        <w:rPr>
          <w:rFonts w:ascii="微軟正黑體" w:eastAsia="微軟正黑體" w:hAnsi="微軟正黑體" w:hint="eastAsia"/>
          <w:szCs w:val="24"/>
        </w:rPr>
        <w:t>。</w:t>
      </w:r>
    </w:p>
    <w:p w:rsidR="003151ED" w:rsidRPr="00A358F5" w:rsidRDefault="00CB6C2C" w:rsidP="003151ED">
      <w:pPr>
        <w:pStyle w:val="1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如需指定播放片單，請</w:t>
      </w:r>
      <w:r w:rsidR="00503720">
        <w:rPr>
          <w:rFonts w:ascii="微軟正黑體" w:eastAsia="微軟正黑體" w:hAnsi="微軟正黑體" w:hint="eastAsia"/>
          <w:szCs w:val="24"/>
        </w:rPr>
        <w:t>於</w:t>
      </w:r>
      <w:r>
        <w:rPr>
          <w:rFonts w:ascii="微軟正黑體" w:eastAsia="微軟正黑體" w:hAnsi="微軟正黑體" w:hint="eastAsia"/>
          <w:szCs w:val="24"/>
        </w:rPr>
        <w:t>申請表上填寫片名，播放片單可</w:t>
      </w:r>
      <w:r w:rsidR="00503720">
        <w:rPr>
          <w:rFonts w:ascii="微軟正黑體" w:eastAsia="微軟正黑體" w:hAnsi="微軟正黑體" w:hint="eastAsia"/>
          <w:szCs w:val="24"/>
        </w:rPr>
        <w:t>至本館網站查詢館藏。</w:t>
      </w:r>
    </w:p>
    <w:p w:rsidR="003151ED" w:rsidRPr="00A358F5" w:rsidRDefault="003151ED" w:rsidP="003151ED">
      <w:pPr>
        <w:pStyle w:val="1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為確保觀影品質，團體預約每場次不得超過</w:t>
      </w:r>
      <w:r>
        <w:rPr>
          <w:rFonts w:ascii="微軟正黑體" w:eastAsia="微軟正黑體" w:hAnsi="微軟正黑體" w:hint="eastAsia"/>
          <w:szCs w:val="24"/>
        </w:rPr>
        <w:t>6</w:t>
      </w:r>
      <w:r w:rsidR="0024750F">
        <w:rPr>
          <w:rFonts w:ascii="微軟正黑體" w:eastAsia="微軟正黑體" w:hAnsi="微軟正黑體" w:hint="eastAsia"/>
          <w:szCs w:val="24"/>
        </w:rPr>
        <w:t>0</w:t>
      </w:r>
      <w:r w:rsidRPr="00A358F5">
        <w:rPr>
          <w:rFonts w:ascii="微軟正黑體" w:eastAsia="微軟正黑體" w:hAnsi="微軟正黑體" w:hint="eastAsia"/>
          <w:szCs w:val="24"/>
        </w:rPr>
        <w:t>人，若團體人數超過上限，請於申請前與本館人員聯繫。</w:t>
      </w:r>
    </w:p>
    <w:p w:rsidR="003151ED" w:rsidRPr="003151ED" w:rsidRDefault="003151ED" w:rsidP="003151ED">
      <w:pPr>
        <w:pStyle w:val="1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3151ED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3151ED">
        <w:rPr>
          <w:rFonts w:ascii="微軟正黑體" w:eastAsia="微軟正黑體" w:hAnsi="微軟正黑體" w:hint="eastAsia"/>
          <w:szCs w:val="24"/>
        </w:rPr>
        <w:t>預約申請制，請備妥申請文件，</w:t>
      </w:r>
      <w:r w:rsidR="00AA0051">
        <w:rPr>
          <w:rFonts w:ascii="微軟正黑體" w:eastAsia="微軟正黑體" w:hAnsi="微軟正黑體" w:hint="eastAsia"/>
          <w:szCs w:val="24"/>
        </w:rPr>
        <w:t>並於預約日上一個月</w:t>
      </w:r>
      <w:r w:rsidR="00B87E68">
        <w:rPr>
          <w:rFonts w:ascii="微軟正黑體" w:eastAsia="微軟正黑體" w:hAnsi="微軟正黑體" w:hint="eastAsia"/>
          <w:szCs w:val="24"/>
        </w:rPr>
        <w:t>１</w:t>
      </w:r>
      <w:r w:rsidR="00AA0051">
        <w:rPr>
          <w:rFonts w:ascii="微軟正黑體" w:eastAsia="微軟正黑體" w:hAnsi="微軟正黑體" w:hint="eastAsia"/>
          <w:szCs w:val="24"/>
        </w:rPr>
        <w:t>號</w:t>
      </w:r>
      <w:r w:rsidR="00AA0051">
        <w:rPr>
          <w:rFonts w:ascii="微軟正黑體" w:eastAsia="微軟正黑體" w:hAnsi="微軟正黑體" w:hint="eastAsia"/>
          <w:szCs w:val="24"/>
        </w:rPr>
        <w:t>前</w:t>
      </w:r>
      <w:r w:rsidRPr="003151ED">
        <w:rPr>
          <w:rFonts w:ascii="微軟正黑體" w:eastAsia="微軟正黑體" w:hAnsi="微軟正黑體" w:hint="eastAsia"/>
          <w:szCs w:val="24"/>
        </w:rPr>
        <w:t>，以電子郵件、郵寄或親洽方式，提出申請。</w:t>
      </w:r>
    </w:p>
    <w:p w:rsidR="003151ED" w:rsidRDefault="003151ED" w:rsidP="003151ED">
      <w:pPr>
        <w:pStyle w:val="1"/>
        <w:numPr>
          <w:ilvl w:val="0"/>
          <w:numId w:val="7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親洽收件時間</w:t>
      </w:r>
    </w:p>
    <w:p w:rsidR="003151ED" w:rsidRDefault="003151ED" w:rsidP="003151ED">
      <w:pPr>
        <w:pStyle w:val="1"/>
        <w:spacing w:line="460" w:lineRule="exact"/>
        <w:ind w:leftChars="233" w:left="559" w:firstLineChars="300" w:firstLine="7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68電影館：週五至週日 10：00～18：00</w:t>
      </w:r>
    </w:p>
    <w:p w:rsidR="003151ED" w:rsidRDefault="003151ED" w:rsidP="003151ED">
      <w:pPr>
        <w:pStyle w:val="1"/>
        <w:spacing w:line="460" w:lineRule="exact"/>
        <w:ind w:leftChars="233" w:left="559" w:firstLineChars="300" w:firstLine="7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生活美學館：週三與週四 09：00～18：00</w:t>
      </w:r>
    </w:p>
    <w:p w:rsidR="003151ED" w:rsidRDefault="003151ED" w:rsidP="003151ED">
      <w:pPr>
        <w:pStyle w:val="1"/>
        <w:numPr>
          <w:ilvl w:val="0"/>
          <w:numId w:val="8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電話：05-5962507</w:t>
      </w:r>
      <w:proofErr w:type="gramStart"/>
      <w:r>
        <w:rPr>
          <w:rFonts w:ascii="微軟正黑體" w:eastAsia="微軟正黑體" w:hAnsi="微軟正黑體" w:hint="eastAsia"/>
          <w:szCs w:val="24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</w:rPr>
        <w:t>68電影館#13；生活美學館#11</w:t>
      </w:r>
      <w:proofErr w:type="gramStart"/>
      <w:r>
        <w:rPr>
          <w:rFonts w:ascii="微軟正黑體" w:eastAsia="微軟正黑體" w:hAnsi="微軟正黑體" w:hint="eastAsia"/>
          <w:szCs w:val="24"/>
        </w:rPr>
        <w:t>）</w:t>
      </w:r>
      <w:proofErr w:type="gramEnd"/>
      <w:r>
        <w:rPr>
          <w:rFonts w:ascii="微軟正黑體" w:eastAsia="微軟正黑體" w:hAnsi="微軟正黑體" w:hint="eastAsia"/>
          <w:szCs w:val="24"/>
        </w:rPr>
        <w:t xml:space="preserve"> </w:t>
      </w:r>
    </w:p>
    <w:p w:rsidR="003151ED" w:rsidRDefault="003151ED" w:rsidP="003151ED">
      <w:pPr>
        <w:pStyle w:val="1"/>
        <w:numPr>
          <w:ilvl w:val="0"/>
          <w:numId w:val="9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地址：雲林縣斗南鎮東仁里南昌路27號（生活美學館）</w:t>
      </w:r>
    </w:p>
    <w:p w:rsidR="003151ED" w:rsidRPr="003151ED" w:rsidRDefault="003151ED" w:rsidP="003151ED">
      <w:pPr>
        <w:pStyle w:val="1"/>
        <w:numPr>
          <w:ilvl w:val="0"/>
          <w:numId w:val="10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E-mail：tialiro2017@gmail.com</w:t>
      </w:r>
    </w:p>
    <w:p w:rsidR="003151ED" w:rsidRDefault="003151ED" w:rsidP="003151ED">
      <w:pPr>
        <w:pStyle w:val="1"/>
        <w:numPr>
          <w:ilvl w:val="0"/>
          <w:numId w:val="3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本館將以</w:t>
      </w:r>
      <w:r w:rsidR="00CB6C2C">
        <w:rPr>
          <w:rFonts w:ascii="微軟正黑體" w:eastAsia="微軟正黑體" w:hAnsi="微軟正黑體" w:hint="eastAsia"/>
          <w:szCs w:val="24"/>
        </w:rPr>
        <w:t>E</w:t>
      </w:r>
      <w:r w:rsidR="00CB6C2C" w:rsidRPr="00A358F5">
        <w:rPr>
          <w:rFonts w:ascii="微軟正黑體" w:eastAsia="微軟正黑體" w:hAnsi="微軟正黑體"/>
          <w:szCs w:val="24"/>
        </w:rPr>
        <w:t>mail</w:t>
      </w:r>
      <w:r w:rsidRPr="00A358F5">
        <w:rPr>
          <w:rFonts w:ascii="微軟正黑體" w:eastAsia="微軟正黑體" w:hAnsi="微軟正黑體" w:hint="eastAsia"/>
          <w:szCs w:val="24"/>
        </w:rPr>
        <w:t>或</w:t>
      </w:r>
      <w:r w:rsidR="00CB6C2C" w:rsidRPr="00A358F5">
        <w:rPr>
          <w:rFonts w:ascii="微軟正黑體" w:eastAsia="微軟正黑體" w:hAnsi="微軟正黑體" w:hint="eastAsia"/>
          <w:szCs w:val="24"/>
        </w:rPr>
        <w:t>電話</w:t>
      </w:r>
      <w:r w:rsidRPr="00A358F5">
        <w:rPr>
          <w:rFonts w:ascii="微軟正黑體" w:eastAsia="微軟正黑體" w:hAnsi="微軟正黑體" w:hint="eastAsia"/>
          <w:szCs w:val="24"/>
        </w:rPr>
        <w:t>聯絡回覆確認預約</w:t>
      </w:r>
      <w:r w:rsidR="00CB6C2C">
        <w:rPr>
          <w:rFonts w:ascii="微軟正黑體" w:eastAsia="微軟正黑體" w:hAnsi="微軟正黑體" w:hint="eastAsia"/>
          <w:szCs w:val="24"/>
        </w:rPr>
        <w:t>事宜</w:t>
      </w:r>
      <w:r w:rsidRPr="00A358F5">
        <w:rPr>
          <w:rFonts w:ascii="微軟正黑體" w:eastAsia="微軟正黑體" w:hAnsi="微軟正黑體" w:hint="eastAsia"/>
          <w:szCs w:val="24"/>
        </w:rPr>
        <w:t>，若未依期限預約登記或資料不</w:t>
      </w:r>
      <w:proofErr w:type="gramStart"/>
      <w:r w:rsidRPr="00A358F5">
        <w:rPr>
          <w:rFonts w:ascii="微軟正黑體" w:eastAsia="微軟正黑體" w:hAnsi="微軟正黑體" w:hint="eastAsia"/>
          <w:szCs w:val="24"/>
        </w:rPr>
        <w:t>齊全者恕不受理</w:t>
      </w:r>
      <w:proofErr w:type="gramEnd"/>
      <w:r w:rsidRPr="00A358F5">
        <w:rPr>
          <w:rFonts w:ascii="微軟正黑體" w:eastAsia="微軟正黑體" w:hAnsi="微軟正黑體" w:hint="eastAsia"/>
          <w:szCs w:val="24"/>
        </w:rPr>
        <w:t>。</w:t>
      </w:r>
    </w:p>
    <w:p w:rsidR="00503720" w:rsidRPr="00A358F5" w:rsidRDefault="00503720" w:rsidP="00503720">
      <w:pPr>
        <w:pStyle w:val="1"/>
        <w:spacing w:line="460" w:lineRule="exact"/>
        <w:ind w:leftChars="0" w:left="0"/>
        <w:jc w:val="both"/>
        <w:rPr>
          <w:rFonts w:ascii="微軟正黑體" w:eastAsia="微軟正黑體" w:hAnsi="微軟正黑體"/>
          <w:szCs w:val="24"/>
        </w:rPr>
      </w:pPr>
    </w:p>
    <w:p w:rsidR="003151ED" w:rsidRPr="003151ED" w:rsidRDefault="003151ED" w:rsidP="003151ED">
      <w:pPr>
        <w:pStyle w:val="1"/>
        <w:numPr>
          <w:ilvl w:val="0"/>
          <w:numId w:val="2"/>
        </w:numPr>
        <w:spacing w:line="460" w:lineRule="exac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3151ED">
        <w:rPr>
          <w:rFonts w:ascii="微軟正黑體" w:eastAsia="微軟正黑體" w:hAnsi="微軟正黑體" w:hint="eastAsia"/>
          <w:b/>
          <w:szCs w:val="24"/>
        </w:rPr>
        <w:t>注意事項</w:t>
      </w:r>
    </w:p>
    <w:p w:rsidR="003151ED" w:rsidRPr="00A358F5" w:rsidRDefault="003151ED" w:rsidP="003151ED">
      <w:pPr>
        <w:pStyle w:val="1"/>
        <w:numPr>
          <w:ilvl w:val="0"/>
          <w:numId w:val="4"/>
        </w:numPr>
        <w:spacing w:line="460" w:lineRule="exact"/>
        <w:ind w:leftChars="0" w:hanging="473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預約團體中如有不符所播放影片分級之觀眾，將請該團體成員離開放映廳，至大廳休息，其權利</w:t>
      </w:r>
      <w:proofErr w:type="gramStart"/>
      <w:r w:rsidRPr="00A358F5">
        <w:rPr>
          <w:rFonts w:ascii="微軟正黑體" w:eastAsia="微軟正黑體" w:hAnsi="微軟正黑體" w:hint="eastAsia"/>
          <w:szCs w:val="24"/>
        </w:rPr>
        <w:t>受損應由</w:t>
      </w:r>
      <w:proofErr w:type="gramEnd"/>
      <w:r w:rsidRPr="00A358F5">
        <w:rPr>
          <w:rFonts w:ascii="微軟正黑體" w:eastAsia="微軟正黑體" w:hAnsi="微軟正黑體" w:hint="eastAsia"/>
          <w:szCs w:val="24"/>
        </w:rPr>
        <w:t>申請單位自行負責。</w:t>
      </w:r>
    </w:p>
    <w:p w:rsidR="003151ED" w:rsidRPr="00A358F5" w:rsidRDefault="003151ED" w:rsidP="003151ED">
      <w:pPr>
        <w:pStyle w:val="1"/>
        <w:numPr>
          <w:ilvl w:val="0"/>
          <w:numId w:val="4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申請單位應遵守本館之秩序管理規定。</w:t>
      </w:r>
    </w:p>
    <w:p w:rsidR="003151ED" w:rsidRDefault="003151ED" w:rsidP="003151ED">
      <w:pPr>
        <w:pStyle w:val="1"/>
        <w:numPr>
          <w:ilvl w:val="0"/>
          <w:numId w:val="4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若未能如期前來，請於預約日</w:t>
      </w:r>
      <w:r w:rsidR="00503720">
        <w:rPr>
          <w:rFonts w:ascii="微軟正黑體" w:eastAsia="微軟正黑體" w:hAnsi="微軟正黑體" w:hint="eastAsia"/>
          <w:szCs w:val="24"/>
        </w:rPr>
        <w:t>期</w:t>
      </w:r>
      <w:r w:rsidRPr="00A358F5">
        <w:rPr>
          <w:rFonts w:ascii="微軟正黑體" w:eastAsia="微軟正黑體" w:hAnsi="微軟正黑體" w:hint="eastAsia"/>
          <w:szCs w:val="24"/>
        </w:rPr>
        <w:t>前</w:t>
      </w:r>
      <w:r w:rsidR="00503720">
        <w:rPr>
          <w:rFonts w:ascii="微軟正黑體" w:eastAsia="微軟正黑體" w:hAnsi="微軟正黑體" w:hint="eastAsia"/>
          <w:szCs w:val="24"/>
        </w:rPr>
        <w:t>十天來電通知本館</w:t>
      </w:r>
      <w:r w:rsidRPr="00A358F5">
        <w:rPr>
          <w:rFonts w:ascii="微軟正黑體" w:eastAsia="微軟正黑體" w:hAnsi="微軟正黑體" w:hint="eastAsia"/>
          <w:szCs w:val="24"/>
        </w:rPr>
        <w:t>。</w:t>
      </w:r>
    </w:p>
    <w:p w:rsidR="00503720" w:rsidRPr="00A358F5" w:rsidRDefault="00503720" w:rsidP="00503720">
      <w:pPr>
        <w:pStyle w:val="1"/>
        <w:numPr>
          <w:ilvl w:val="0"/>
          <w:numId w:val="4"/>
        </w:numPr>
        <w:spacing w:line="4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如遇不可抗拒之重大天然災害如颱風、地震、豪雨等因素，依雲林縣政府行政命令公佈後實施，本館將自動取消當日行程，申請單位之日程修正可再與本館聯繫協調。</w:t>
      </w:r>
    </w:p>
    <w:p w:rsidR="00503720" w:rsidRPr="00A358F5" w:rsidRDefault="00503720" w:rsidP="00503720">
      <w:pPr>
        <w:pStyle w:val="1"/>
        <w:spacing w:line="460" w:lineRule="exact"/>
        <w:ind w:leftChars="0" w:left="0"/>
        <w:jc w:val="both"/>
        <w:rPr>
          <w:rFonts w:ascii="微軟正黑體" w:eastAsia="微軟正黑體" w:hAnsi="微軟正黑體"/>
          <w:szCs w:val="24"/>
        </w:rPr>
      </w:pPr>
    </w:p>
    <w:p w:rsidR="003151ED" w:rsidRPr="00503720" w:rsidRDefault="00503720" w:rsidP="003151ED">
      <w:pPr>
        <w:pStyle w:val="1"/>
        <w:numPr>
          <w:ilvl w:val="0"/>
          <w:numId w:val="2"/>
        </w:numPr>
        <w:spacing w:line="460" w:lineRule="exact"/>
        <w:ind w:leftChars="0"/>
        <w:jc w:val="both"/>
        <w:rPr>
          <w:rFonts w:ascii="微軟正黑體" w:eastAsia="微軟正黑體" w:hAnsi="微軟正黑體"/>
          <w:b/>
          <w:szCs w:val="24"/>
        </w:rPr>
      </w:pPr>
      <w:r w:rsidRPr="00503720">
        <w:rPr>
          <w:rFonts w:ascii="微軟正黑體" w:eastAsia="微軟正黑體" w:hAnsi="微軟正黑體" w:hint="eastAsia"/>
          <w:b/>
          <w:szCs w:val="24"/>
        </w:rPr>
        <w:t>本館保有團體預約申請之決定權</w:t>
      </w:r>
    </w:p>
    <w:p w:rsidR="00644717" w:rsidRDefault="003151ED" w:rsidP="003151ED">
      <w:pPr>
        <w:widowControl/>
        <w:adjustRightInd/>
        <w:spacing w:line="240" w:lineRule="auto"/>
        <w:textAlignment w:val="auto"/>
        <w:rPr>
          <w:rFonts w:ascii="微軟正黑體" w:eastAsia="微軟正黑體" w:hAnsi="微軟正黑體"/>
          <w:szCs w:val="24"/>
        </w:rPr>
      </w:pPr>
      <w:r w:rsidRPr="00A358F5">
        <w:rPr>
          <w:rFonts w:ascii="微軟正黑體" w:eastAsia="微軟正黑體" w:hAnsi="微軟正黑體" w:hint="eastAsia"/>
          <w:szCs w:val="24"/>
        </w:rPr>
        <w:t>本辦法由營運團隊擬定後經主管單位查核後公告實施，修改時亦同。</w:t>
      </w:r>
    </w:p>
    <w:p w:rsidR="00503720" w:rsidRDefault="00503720">
      <w:pPr>
        <w:widowControl/>
        <w:adjustRightInd/>
        <w:spacing w:line="240" w:lineRule="auto"/>
        <w:textAlignment w:val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503720" w:rsidRDefault="00503720" w:rsidP="00503720">
      <w:pPr>
        <w:pStyle w:val="a3"/>
        <w:jc w:val="center"/>
        <w:rPr>
          <w:rFonts w:ascii="微軟正黑體" w:eastAsia="微軟正黑體" w:hAnsi="微軟正黑體"/>
          <w:b/>
          <w:spacing w:val="20"/>
          <w:sz w:val="28"/>
          <w:szCs w:val="28"/>
        </w:rPr>
      </w:pPr>
      <w:r>
        <w:rPr>
          <w:rFonts w:ascii="微軟正黑體" w:eastAsia="微軟正黑體" w:hAnsi="微軟正黑體" w:hint="eastAsia"/>
          <w:b/>
          <w:spacing w:val="20"/>
          <w:sz w:val="28"/>
          <w:szCs w:val="28"/>
        </w:rPr>
        <w:lastRenderedPageBreak/>
        <w:t>秩序管理規定</w:t>
      </w:r>
    </w:p>
    <w:p w:rsidR="00503720" w:rsidRDefault="00503720" w:rsidP="00503720">
      <w:pPr>
        <w:pStyle w:val="a4"/>
        <w:spacing w:before="0" w:beforeAutospacing="0" w:after="0" w:afterAutospacing="0" w:line="460" w:lineRule="exact"/>
        <w:jc w:val="both"/>
        <w:rPr>
          <w:color w:val="auto"/>
        </w:rPr>
      </w:pPr>
    </w:p>
    <w:p w:rsidR="00503720" w:rsidRDefault="00503720" w:rsidP="00503720">
      <w:pPr>
        <w:pStyle w:val="ac"/>
      </w:pPr>
      <w:r>
        <w:rPr>
          <w:rFonts w:hint="eastAsia"/>
        </w:rPr>
        <w:t>68電影館（以下簡稱本館）為維護本館歷史建築之管理及完整性，並保持環境秩序，提供民眾舒適、安全、寧靜之參觀環境，特訂定此規定。</w:t>
      </w:r>
    </w:p>
    <w:p w:rsidR="00503720" w:rsidRDefault="00503720" w:rsidP="00503720">
      <w:pPr>
        <w:pStyle w:val="a4"/>
        <w:spacing w:before="0" w:beforeAutospacing="0" w:after="0" w:afterAutospacing="0" w:line="460" w:lineRule="exact"/>
        <w:jc w:val="both"/>
        <w:rPr>
          <w:color w:val="auto"/>
        </w:rPr>
      </w:pPr>
    </w:p>
    <w:p w:rsidR="00503720" w:rsidRDefault="00503720" w:rsidP="00503720">
      <w:pPr>
        <w:pStyle w:val="a4"/>
        <w:numPr>
          <w:ilvl w:val="0"/>
          <w:numId w:val="5"/>
        </w:numPr>
        <w:spacing w:before="0" w:beforeAutospacing="0" w:after="0" w:afterAutospacing="0" w:line="460" w:lineRule="exact"/>
        <w:ind w:left="567" w:hanging="567"/>
        <w:jc w:val="both"/>
        <w:rPr>
          <w:color w:val="auto"/>
        </w:rPr>
      </w:pPr>
      <w:r>
        <w:rPr>
          <w:rFonts w:hint="eastAsia"/>
          <w:color w:val="auto"/>
        </w:rPr>
        <w:t>本館開放時間：週五至週日10時至21時，週三與週四為團體預約。</w:t>
      </w:r>
    </w:p>
    <w:p w:rsidR="00503720" w:rsidRDefault="00503720" w:rsidP="00503720">
      <w:pPr>
        <w:pStyle w:val="a4"/>
        <w:numPr>
          <w:ilvl w:val="0"/>
          <w:numId w:val="5"/>
        </w:numPr>
        <w:spacing w:before="0" w:beforeAutospacing="0" w:after="0" w:afterAutospacing="0" w:line="460" w:lineRule="exact"/>
        <w:ind w:left="567" w:hanging="567"/>
        <w:jc w:val="both"/>
        <w:rPr>
          <w:color w:val="auto"/>
        </w:rPr>
      </w:pPr>
      <w:r>
        <w:rPr>
          <w:rFonts w:hint="eastAsia"/>
          <w:color w:val="auto"/>
        </w:rPr>
        <w:t>凡使用本館舉辦活動、攝影、採訪者，請依規定事先向本館提出申請，經本館同意後方可辦理。</w:t>
      </w:r>
    </w:p>
    <w:p w:rsidR="00503720" w:rsidRDefault="001E32E9" w:rsidP="00503720">
      <w:pPr>
        <w:pStyle w:val="a4"/>
        <w:numPr>
          <w:ilvl w:val="0"/>
          <w:numId w:val="5"/>
        </w:numPr>
        <w:spacing w:before="0" w:beforeAutospacing="0" w:after="0" w:afterAutospacing="0" w:line="460" w:lineRule="exact"/>
        <w:ind w:left="567" w:hanging="567"/>
        <w:jc w:val="both"/>
        <w:rPr>
          <w:color w:val="auto"/>
        </w:rPr>
      </w:pPr>
      <w:r>
        <w:rPr>
          <w:rFonts w:hint="eastAsia"/>
          <w:color w:val="auto"/>
        </w:rPr>
        <w:t>機動車及腳踏車請勿違規停放園區走道，可放置於機車停車格及腳</w:t>
      </w:r>
      <w:r w:rsidR="00503720">
        <w:rPr>
          <w:rFonts w:hint="eastAsia"/>
          <w:color w:val="auto"/>
        </w:rPr>
        <w:t>踏車停放區。</w:t>
      </w:r>
    </w:p>
    <w:p w:rsidR="00503720" w:rsidRDefault="00503720" w:rsidP="00503720">
      <w:pPr>
        <w:pStyle w:val="a4"/>
        <w:numPr>
          <w:ilvl w:val="0"/>
          <w:numId w:val="5"/>
        </w:numPr>
        <w:spacing w:before="0" w:beforeAutospacing="0" w:after="0" w:afterAutospacing="0" w:line="460" w:lineRule="exact"/>
        <w:ind w:left="567" w:hanging="567"/>
        <w:jc w:val="both"/>
        <w:rPr>
          <w:color w:val="auto"/>
        </w:rPr>
      </w:pPr>
      <w:r>
        <w:rPr>
          <w:rFonts w:hint="eastAsia"/>
          <w:color w:val="auto"/>
        </w:rPr>
        <w:t>本館內禁止下列行為，違者經館舍人員勸導後未改善，將移請警察機關依法處理。</w:t>
      </w:r>
    </w:p>
    <w:p w:rsidR="00503720" w:rsidRDefault="00503720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本館為歷史建築</w:t>
      </w:r>
      <w:r w:rsidR="001E32E9">
        <w:rPr>
          <w:rFonts w:hint="eastAsia"/>
          <w:color w:val="auto"/>
        </w:rPr>
        <w:t>，</w:t>
      </w:r>
      <w:r>
        <w:rPr>
          <w:rFonts w:hint="eastAsia"/>
          <w:color w:val="auto"/>
        </w:rPr>
        <w:t>擅自於</w:t>
      </w:r>
      <w:proofErr w:type="gramStart"/>
      <w:r>
        <w:rPr>
          <w:rFonts w:hint="eastAsia"/>
          <w:color w:val="auto"/>
        </w:rPr>
        <w:t>本館牆面</w:t>
      </w:r>
      <w:proofErr w:type="gramEnd"/>
      <w:r>
        <w:rPr>
          <w:rFonts w:hint="eastAsia"/>
          <w:color w:val="auto"/>
        </w:rPr>
        <w:t>、地面及其他任何設施</w:t>
      </w:r>
      <w:proofErr w:type="gramStart"/>
      <w:r>
        <w:rPr>
          <w:rFonts w:hint="eastAsia"/>
          <w:color w:val="auto"/>
        </w:rPr>
        <w:t>上塗寫</w:t>
      </w:r>
      <w:proofErr w:type="gramEnd"/>
      <w:r>
        <w:rPr>
          <w:rFonts w:hint="eastAsia"/>
          <w:color w:val="auto"/>
        </w:rPr>
        <w:t>、噴漆、張貼等破壞行為，得依文化資產保存法第九十四條第二項，處五年以下有期徒刑、拘役或科或</w:t>
      </w:r>
      <w:proofErr w:type="gramStart"/>
      <w:r>
        <w:rPr>
          <w:rFonts w:hint="eastAsia"/>
          <w:color w:val="auto"/>
        </w:rPr>
        <w:t>併</w:t>
      </w:r>
      <w:proofErr w:type="gramEnd"/>
      <w:r>
        <w:rPr>
          <w:rFonts w:hint="eastAsia"/>
          <w:color w:val="auto"/>
        </w:rPr>
        <w:t>科新臺幣二十萬元以上</w:t>
      </w:r>
      <w:proofErr w:type="gramStart"/>
      <w:r>
        <w:rPr>
          <w:rFonts w:hint="eastAsia"/>
          <w:color w:val="auto"/>
        </w:rPr>
        <w:t>一</w:t>
      </w:r>
      <w:proofErr w:type="gramEnd"/>
      <w:r>
        <w:rPr>
          <w:rFonts w:hint="eastAsia"/>
          <w:color w:val="auto"/>
        </w:rPr>
        <w:t>百萬元以下罰金及第九十六條之規定行連帶罰責任。</w:t>
      </w:r>
    </w:p>
    <w:p w:rsidR="00503720" w:rsidRDefault="00503720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本館內及館舍範圍地區全面禁</w:t>
      </w:r>
      <w:proofErr w:type="gramStart"/>
      <w:r>
        <w:rPr>
          <w:rFonts w:hint="eastAsia"/>
          <w:color w:val="auto"/>
        </w:rPr>
        <w:t>菸</w:t>
      </w:r>
      <w:proofErr w:type="gramEnd"/>
      <w:r>
        <w:rPr>
          <w:rFonts w:hint="eastAsia"/>
          <w:color w:val="auto"/>
        </w:rPr>
        <w:t>，違者依</w:t>
      </w:r>
      <w:proofErr w:type="gramStart"/>
      <w:r>
        <w:rPr>
          <w:rFonts w:hint="eastAsia"/>
          <w:color w:val="auto"/>
        </w:rPr>
        <w:t>菸</w:t>
      </w:r>
      <w:proofErr w:type="gramEnd"/>
      <w:r>
        <w:rPr>
          <w:rFonts w:hint="eastAsia"/>
          <w:color w:val="auto"/>
        </w:rPr>
        <w:t>害防制法第三十一條，處新臺幣二千元以上一萬元以下罰鍰。</w:t>
      </w:r>
    </w:p>
    <w:p w:rsidR="00503720" w:rsidRDefault="001E32E9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禁止</w:t>
      </w:r>
      <w:r w:rsidR="00503720">
        <w:rPr>
          <w:rFonts w:hint="eastAsia"/>
          <w:color w:val="auto"/>
        </w:rPr>
        <w:t>攜帶危險物品及管制藥品。</w:t>
      </w:r>
    </w:p>
    <w:p w:rsidR="00503720" w:rsidRDefault="001E32E9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禁止</w:t>
      </w:r>
      <w:r w:rsidR="00503720">
        <w:rPr>
          <w:rFonts w:hint="eastAsia"/>
          <w:color w:val="auto"/>
        </w:rPr>
        <w:t>喧鬧及製造噪音，致妨害公共安寧。</w:t>
      </w:r>
    </w:p>
    <w:p w:rsidR="001E32E9" w:rsidRPr="001E32E9" w:rsidRDefault="001E32E9" w:rsidP="001E32E9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禁止</w:t>
      </w:r>
      <w:r w:rsidR="00503720">
        <w:rPr>
          <w:rFonts w:hint="eastAsia"/>
          <w:color w:val="auto"/>
        </w:rPr>
        <w:t>酗酒及鬥毆滋事，妨害公共秩序。</w:t>
      </w:r>
    </w:p>
    <w:p w:rsidR="00503720" w:rsidRDefault="001E32E9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禁止</w:t>
      </w:r>
      <w:r w:rsidR="00503720">
        <w:rPr>
          <w:rFonts w:hint="eastAsia"/>
          <w:color w:val="auto"/>
        </w:rPr>
        <w:t>有妨害風化或賭博之行為。</w:t>
      </w:r>
    </w:p>
    <w:p w:rsidR="00503720" w:rsidRDefault="00503720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未經本館許可，</w:t>
      </w:r>
      <w:r w:rsidR="001E32E9">
        <w:rPr>
          <w:rFonts w:hint="eastAsia"/>
          <w:color w:val="auto"/>
        </w:rPr>
        <w:t>禁止</w:t>
      </w:r>
      <w:r>
        <w:rPr>
          <w:rFonts w:hint="eastAsia"/>
          <w:color w:val="auto"/>
        </w:rPr>
        <w:t>販賣物品或其他營利及募款行為。</w:t>
      </w:r>
    </w:p>
    <w:p w:rsidR="00503720" w:rsidRDefault="00503720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未經本館許可，</w:t>
      </w:r>
      <w:r w:rsidR="001E32E9">
        <w:rPr>
          <w:rFonts w:hint="eastAsia"/>
          <w:color w:val="auto"/>
        </w:rPr>
        <w:t>禁止</w:t>
      </w:r>
      <w:r>
        <w:rPr>
          <w:rFonts w:hint="eastAsia"/>
          <w:color w:val="auto"/>
        </w:rPr>
        <w:t>發放廣告、傳單、舉宣傳牌、問卷調查。</w:t>
      </w:r>
    </w:p>
    <w:p w:rsidR="00503720" w:rsidRDefault="00503720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未依本館規定借用場地者。</w:t>
      </w:r>
    </w:p>
    <w:p w:rsidR="00503720" w:rsidRDefault="00503720" w:rsidP="00503720">
      <w:pPr>
        <w:pStyle w:val="a4"/>
        <w:numPr>
          <w:ilvl w:val="1"/>
          <w:numId w:val="6"/>
        </w:numPr>
        <w:spacing w:before="0" w:beforeAutospacing="0" w:after="0" w:afterAutospacing="0" w:line="460" w:lineRule="exact"/>
        <w:jc w:val="both"/>
        <w:rPr>
          <w:color w:val="auto"/>
        </w:rPr>
      </w:pPr>
      <w:r>
        <w:rPr>
          <w:rFonts w:hint="eastAsia"/>
          <w:color w:val="auto"/>
        </w:rPr>
        <w:t>嚴禁隨地丟擲紙屑、果皮、菸蒂或其他廢棄物。</w:t>
      </w:r>
    </w:p>
    <w:p w:rsidR="00503720" w:rsidRPr="00503720" w:rsidRDefault="00503720" w:rsidP="0050372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五、本規定未盡事項，得依其他相關法令規定。</w:t>
      </w:r>
    </w:p>
    <w:p w:rsidR="00644717" w:rsidRDefault="00644717">
      <w:pPr>
        <w:widowControl/>
        <w:adjustRightInd/>
        <w:spacing w:line="240" w:lineRule="auto"/>
        <w:textAlignment w:val="auto"/>
      </w:pPr>
      <w:r>
        <w:br w:type="page"/>
      </w:r>
    </w:p>
    <w:tbl>
      <w:tblPr>
        <w:tblpPr w:leftFromText="180" w:rightFromText="180" w:vertAnchor="text" w:horzAnchor="margin" w:tblpXSpec="center" w:tblpY="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2207"/>
        <w:gridCol w:w="851"/>
        <w:gridCol w:w="1142"/>
        <w:gridCol w:w="842"/>
        <w:gridCol w:w="851"/>
        <w:gridCol w:w="2212"/>
      </w:tblGrid>
      <w:tr w:rsidR="0053508B" w:rsidRPr="00A358F5" w:rsidTr="00AA0051">
        <w:trPr>
          <w:trHeight w:val="1408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AA0051" w:rsidRDefault="00503720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color w:val="auto"/>
              </w:rPr>
            </w:pPr>
          </w:p>
          <w:p w:rsidR="0053508B" w:rsidRPr="00A358F5" w:rsidRDefault="00AA0051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4C03D99A" wp14:editId="4ABFCEB3">
                  <wp:simplePos x="0" y="0"/>
                  <wp:positionH relativeFrom="margin">
                    <wp:posOffset>1159510</wp:posOffset>
                  </wp:positionH>
                  <wp:positionV relativeFrom="paragraph">
                    <wp:posOffset>-244475</wp:posOffset>
                  </wp:positionV>
                  <wp:extent cx="952500" cy="73088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 xml:space="preserve">　　　　　　　　　　　　　　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「</w:t>
            </w:r>
            <w:r w:rsidRPr="00486FCE">
              <w:rPr>
                <w:b/>
                <w:color w:val="auto"/>
                <w:sz w:val="32"/>
                <w:szCs w:val="32"/>
              </w:rPr>
              <w:t>68</w:t>
            </w:r>
            <w:r w:rsidRPr="00486FCE">
              <w:rPr>
                <w:rFonts w:hint="eastAsia"/>
                <w:b/>
                <w:color w:val="auto"/>
                <w:sz w:val="32"/>
                <w:szCs w:val="32"/>
              </w:rPr>
              <w:t>電影館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」</w:t>
            </w:r>
            <w:r w:rsidRPr="00486FCE">
              <w:rPr>
                <w:rFonts w:hint="eastAsia"/>
                <w:b/>
                <w:color w:val="auto"/>
                <w:sz w:val="32"/>
                <w:szCs w:val="32"/>
              </w:rPr>
              <w:t>團體預約申請表</w:t>
            </w:r>
          </w:p>
        </w:tc>
      </w:tr>
      <w:tr w:rsidR="0053508B" w:rsidRPr="00A358F5" w:rsidTr="00AA0051">
        <w:trPr>
          <w:cantSplit/>
          <w:trHeight w:val="61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485637">
              <w:rPr>
                <w:rFonts w:hint="eastAsia"/>
                <w:b/>
                <w:color w:val="auto"/>
                <w:szCs w:val="28"/>
              </w:rPr>
              <w:t>申請單位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  <w:sz w:val="28"/>
                <w:szCs w:val="28"/>
              </w:rPr>
            </w:pPr>
          </w:p>
        </w:tc>
      </w:tr>
      <w:tr w:rsidR="00485637" w:rsidRPr="00A358F5" w:rsidTr="00AA0051">
        <w:trPr>
          <w:cantSplit/>
          <w:trHeight w:val="56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85637" w:rsidRDefault="00485637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申請日期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358F5" w:rsidRDefault="00485637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</w:t>
            </w:r>
            <w:r w:rsidRPr="00A358F5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color w:val="auto"/>
              </w:rPr>
              <w:t xml:space="preserve">  </w:t>
            </w:r>
            <w:r w:rsidRPr="00A358F5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color w:val="auto"/>
              </w:rPr>
              <w:t xml:space="preserve">  </w:t>
            </w:r>
            <w:r w:rsidRPr="00A358F5">
              <w:rPr>
                <w:rFonts w:hint="eastAsia"/>
                <w:color w:val="auto"/>
              </w:rPr>
              <w:t>日（</w:t>
            </w:r>
            <w:proofErr w:type="gramStart"/>
            <w:r w:rsidR="00AA0051">
              <w:rPr>
                <w:rFonts w:hint="eastAsia"/>
                <w:color w:val="auto"/>
              </w:rPr>
              <w:t>週</w:t>
            </w:r>
            <w:proofErr w:type="gramEnd"/>
            <w:r w:rsidRPr="00A358F5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color w:val="auto"/>
              </w:rPr>
              <w:t xml:space="preserve"> </w:t>
            </w:r>
            <w:r w:rsidRPr="00A358F5">
              <w:rPr>
                <w:rFonts w:hint="eastAsia"/>
                <w:color w:val="auto"/>
              </w:rPr>
              <w:t>）</w:t>
            </w:r>
          </w:p>
        </w:tc>
      </w:tr>
      <w:tr w:rsidR="0053508B" w:rsidRPr="00A358F5" w:rsidTr="00AA0051">
        <w:trPr>
          <w:cantSplit/>
          <w:trHeight w:val="5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預約日期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</w:t>
            </w:r>
            <w:r w:rsidRPr="00A358F5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color w:val="auto"/>
              </w:rPr>
              <w:t xml:space="preserve">  </w:t>
            </w:r>
            <w:r w:rsidRPr="00A358F5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color w:val="auto"/>
              </w:rPr>
              <w:t xml:space="preserve">  </w:t>
            </w:r>
            <w:r w:rsidRPr="00A358F5">
              <w:rPr>
                <w:rFonts w:hint="eastAsia"/>
                <w:color w:val="auto"/>
              </w:rPr>
              <w:t>日（</w:t>
            </w:r>
            <w:proofErr w:type="gramStart"/>
            <w:r w:rsidR="00AA0051">
              <w:rPr>
                <w:rFonts w:hint="eastAsia"/>
                <w:color w:val="auto"/>
              </w:rPr>
              <w:t>週</w:t>
            </w:r>
            <w:proofErr w:type="gramEnd"/>
            <w:r w:rsidRPr="00A358F5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color w:val="auto"/>
              </w:rPr>
              <w:t xml:space="preserve"> </w:t>
            </w:r>
            <w:r w:rsidRPr="00A358F5">
              <w:rPr>
                <w:rFonts w:hint="eastAsia"/>
                <w:color w:val="auto"/>
              </w:rPr>
              <w:t>）</w:t>
            </w:r>
          </w:p>
        </w:tc>
      </w:tr>
      <w:tr w:rsidR="0053508B" w:rsidRPr="00A358F5" w:rsidTr="00AA0051">
        <w:trPr>
          <w:cantSplit/>
          <w:trHeight w:val="5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預約場次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ind w:firstLineChars="100" w:firstLine="240"/>
              <w:rPr>
                <w:color w:val="auto"/>
              </w:rPr>
            </w:pP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="00485637" w:rsidRPr="00485637">
              <w:rPr>
                <w:rFonts w:hint="eastAsia"/>
                <w:color w:val="auto"/>
              </w:rPr>
              <w:t>場次</w:t>
            </w:r>
            <w:r w:rsidRPr="00A358F5">
              <w:rPr>
                <w:color w:val="auto"/>
              </w:rPr>
              <w:t>10</w:t>
            </w:r>
            <w:r w:rsidRPr="00A358F5">
              <w:rPr>
                <w:rFonts w:hint="eastAsia"/>
                <w:color w:val="auto"/>
              </w:rPr>
              <w:t>：</w:t>
            </w:r>
            <w:r w:rsidRPr="00A358F5">
              <w:rPr>
                <w:color w:val="auto"/>
              </w:rPr>
              <w:t>00</w:t>
            </w:r>
            <w:r w:rsidR="00485637">
              <w:rPr>
                <w:rFonts w:hint="eastAsia"/>
                <w:color w:val="auto"/>
              </w:rPr>
              <w:t xml:space="preserve"> </w:t>
            </w:r>
            <w:r w:rsidR="00E13247"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="00485637" w:rsidRPr="00485637">
              <w:rPr>
                <w:rFonts w:hint="eastAsia"/>
                <w:color w:val="auto"/>
              </w:rPr>
              <w:t>場次</w:t>
            </w:r>
            <w:r w:rsidRPr="00A358F5">
              <w:rPr>
                <w:color w:val="auto"/>
              </w:rPr>
              <w:t>14</w:t>
            </w:r>
            <w:r w:rsidRPr="00A358F5">
              <w:rPr>
                <w:rFonts w:hint="eastAsia"/>
                <w:color w:val="auto"/>
              </w:rPr>
              <w:t>：</w:t>
            </w:r>
            <w:r w:rsidRPr="00A358F5">
              <w:rPr>
                <w:color w:val="auto"/>
              </w:rPr>
              <w:t>00</w:t>
            </w:r>
            <w:r w:rsidR="00485637">
              <w:rPr>
                <w:rFonts w:hint="eastAsia"/>
                <w:color w:val="auto"/>
              </w:rPr>
              <w:t xml:space="preserve"> </w:t>
            </w:r>
            <w:r w:rsidR="00E13247"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="00485637" w:rsidRPr="00485637">
              <w:rPr>
                <w:rFonts w:hint="eastAsia"/>
                <w:color w:val="auto"/>
              </w:rPr>
              <w:t>場次</w:t>
            </w:r>
            <w:r w:rsidRPr="00A358F5">
              <w:rPr>
                <w:color w:val="auto"/>
              </w:rPr>
              <w:t>16</w:t>
            </w:r>
            <w:r w:rsidRPr="00A358F5">
              <w:rPr>
                <w:rFonts w:hint="eastAsia"/>
                <w:color w:val="auto"/>
              </w:rPr>
              <w:t>：</w:t>
            </w:r>
            <w:r w:rsidRPr="00A358F5">
              <w:rPr>
                <w:color w:val="auto"/>
              </w:rPr>
              <w:t>00</w:t>
            </w:r>
            <w:r w:rsidR="00485637">
              <w:rPr>
                <w:rFonts w:hint="eastAsia"/>
                <w:color w:val="auto"/>
              </w:rPr>
              <w:t xml:space="preserve"> </w:t>
            </w:r>
            <w:r w:rsidR="00E13247">
              <w:rPr>
                <w:rFonts w:hint="eastAsia"/>
                <w:color w:val="auto"/>
              </w:rPr>
              <w:t xml:space="preserve"> 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="00485637" w:rsidRPr="00485637">
              <w:rPr>
                <w:rFonts w:hint="eastAsia"/>
                <w:color w:val="auto"/>
              </w:rPr>
              <w:t>場次</w:t>
            </w:r>
            <w:r w:rsidRPr="00A358F5">
              <w:rPr>
                <w:color w:val="auto"/>
              </w:rPr>
              <w:t>19</w:t>
            </w:r>
            <w:r w:rsidRPr="00A358F5">
              <w:rPr>
                <w:rFonts w:hint="eastAsia"/>
                <w:color w:val="auto"/>
              </w:rPr>
              <w:t>：</w:t>
            </w:r>
            <w:r w:rsidRPr="00A358F5">
              <w:rPr>
                <w:color w:val="auto"/>
              </w:rPr>
              <w:t>00</w:t>
            </w:r>
          </w:p>
        </w:tc>
      </w:tr>
      <w:tr w:rsidR="0053508B" w:rsidRPr="00A358F5" w:rsidTr="00AA0051">
        <w:trPr>
          <w:cantSplit/>
          <w:trHeight w:val="55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指定影片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ind w:firstLineChars="100" w:firstLine="240"/>
              <w:rPr>
                <w:color w:val="auto"/>
              </w:rPr>
            </w:pPr>
            <w:proofErr w:type="gramStart"/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="00E13247">
              <w:rPr>
                <w:rFonts w:hint="eastAsia"/>
                <w:color w:val="auto"/>
              </w:rPr>
              <w:t>否</w:t>
            </w:r>
            <w:proofErr w:type="gramEnd"/>
            <w:r w:rsidR="00E13247">
              <w:rPr>
                <w:rFonts w:hint="eastAsia"/>
                <w:color w:val="auto"/>
              </w:rPr>
              <w:t xml:space="preserve">　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是，指定播放影片：</w:t>
            </w:r>
            <w:r w:rsidRPr="00A358F5">
              <w:rPr>
                <w:color w:val="auto"/>
              </w:rPr>
              <w:t xml:space="preserve"> </w:t>
            </w:r>
          </w:p>
        </w:tc>
      </w:tr>
      <w:tr w:rsidR="00AA0051" w:rsidRPr="00A358F5" w:rsidTr="00AA0051">
        <w:trPr>
          <w:cantSplit/>
          <w:trHeight w:val="2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1" w:rsidRPr="00485637" w:rsidRDefault="00AA0051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年齡層與人數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A0051" w:rsidRPr="00AA0051" w:rsidRDefault="00AA0051" w:rsidP="00AA0051">
            <w:pPr>
              <w:pStyle w:val="a4"/>
              <w:adjustRightInd w:val="0"/>
              <w:spacing w:before="0" w:beforeAutospacing="0" w:after="0" w:afterAutospacing="0" w:line="460" w:lineRule="exact"/>
              <w:ind w:firstLineChars="100" w:firstLine="240"/>
              <w:rPr>
                <w:color w:val="auto"/>
              </w:rPr>
            </w:pP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A0051">
              <w:rPr>
                <w:color w:val="auto"/>
              </w:rPr>
              <w:t>6</w:t>
            </w:r>
            <w:r w:rsidRPr="00AA0051">
              <w:rPr>
                <w:rFonts w:hint="eastAsia"/>
                <w:color w:val="auto"/>
              </w:rPr>
              <w:t>歲以下</w:t>
            </w:r>
            <w:r w:rsidRPr="00AA0051">
              <w:rPr>
                <w:color w:val="auto"/>
                <w:u w:val="single"/>
              </w:rPr>
              <w:t xml:space="preserve">     </w:t>
            </w:r>
            <w:r w:rsidRPr="00AA0051">
              <w:rPr>
                <w:rFonts w:hint="eastAsia"/>
                <w:color w:val="auto"/>
              </w:rPr>
              <w:t>位</w:t>
            </w:r>
          </w:p>
          <w:p w:rsidR="00AA0051" w:rsidRPr="00AA0051" w:rsidRDefault="00AA0051" w:rsidP="00AA0051">
            <w:pPr>
              <w:pStyle w:val="a4"/>
              <w:adjustRightInd w:val="0"/>
              <w:spacing w:before="0" w:beforeAutospacing="0" w:after="0" w:afterAutospacing="0" w:line="460" w:lineRule="exact"/>
              <w:ind w:firstLineChars="100" w:firstLine="240"/>
              <w:rPr>
                <w:color w:val="auto"/>
              </w:rPr>
            </w:pP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A0051">
              <w:rPr>
                <w:color w:val="auto"/>
              </w:rPr>
              <w:t>6</w:t>
            </w:r>
            <w:r w:rsidRPr="00AA0051">
              <w:rPr>
                <w:rFonts w:hint="eastAsia"/>
                <w:color w:val="auto"/>
              </w:rPr>
              <w:t>歲至</w:t>
            </w:r>
            <w:r w:rsidRPr="00AA0051">
              <w:rPr>
                <w:color w:val="auto"/>
              </w:rPr>
              <w:t>12</w:t>
            </w:r>
            <w:r w:rsidRPr="00AA0051">
              <w:rPr>
                <w:rFonts w:hint="eastAsia"/>
                <w:color w:val="auto"/>
              </w:rPr>
              <w:t>歲（未滿）</w:t>
            </w:r>
            <w:r w:rsidRPr="00AA0051">
              <w:rPr>
                <w:color w:val="auto"/>
                <w:u w:val="single"/>
              </w:rPr>
              <w:t xml:space="preserve">     </w:t>
            </w:r>
            <w:r w:rsidRPr="00AA0051">
              <w:rPr>
                <w:rFonts w:hint="eastAsia"/>
                <w:color w:val="auto"/>
              </w:rPr>
              <w:t>位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A0051" w:rsidRPr="00AA0051" w:rsidRDefault="00AA0051" w:rsidP="00AA0051">
            <w:pPr>
              <w:pStyle w:val="a4"/>
              <w:adjustRightInd w:val="0"/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A0051">
              <w:rPr>
                <w:color w:val="auto"/>
              </w:rPr>
              <w:t>12</w:t>
            </w:r>
            <w:r w:rsidRPr="00AA0051">
              <w:rPr>
                <w:rFonts w:hint="eastAsia"/>
                <w:color w:val="auto"/>
              </w:rPr>
              <w:t>歲至</w:t>
            </w:r>
            <w:r w:rsidRPr="00AA0051">
              <w:rPr>
                <w:color w:val="auto"/>
              </w:rPr>
              <w:t>18</w:t>
            </w:r>
            <w:r w:rsidRPr="00AA0051">
              <w:rPr>
                <w:rFonts w:hint="eastAsia"/>
                <w:color w:val="auto"/>
              </w:rPr>
              <w:t>歲（未滿）</w:t>
            </w:r>
            <w:r w:rsidRPr="00AA0051">
              <w:rPr>
                <w:color w:val="auto"/>
                <w:u w:val="single"/>
              </w:rPr>
              <w:t xml:space="preserve">      </w:t>
            </w:r>
            <w:r w:rsidRPr="00AA0051">
              <w:rPr>
                <w:rFonts w:hint="eastAsia"/>
                <w:color w:val="auto"/>
              </w:rPr>
              <w:t>位</w:t>
            </w:r>
          </w:p>
          <w:p w:rsidR="00AA0051" w:rsidRPr="00AA0051" w:rsidRDefault="00AA0051" w:rsidP="00AA0051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微軟正黑體"/>
                <w:kern w:val="2"/>
                <w:szCs w:val="24"/>
              </w:rPr>
            </w:pPr>
            <w:r w:rsidRPr="00A358F5">
              <w:rPr>
                <w:rFonts w:ascii="標楷體" w:eastAsia="標楷體" w:hAnsi="標楷體"/>
              </w:rPr>
              <w:t>□</w:t>
            </w:r>
            <w:r w:rsidRPr="00AA0051">
              <w:rPr>
                <w:rFonts w:ascii="微軟正黑體" w:eastAsia="微軟正黑體" w:hAnsi="微軟正黑體"/>
              </w:rPr>
              <w:t>18</w:t>
            </w:r>
            <w:r w:rsidRPr="00AA0051">
              <w:rPr>
                <w:rFonts w:ascii="微軟正黑體" w:eastAsia="微軟正黑體" w:hAnsi="微軟正黑體" w:hint="eastAsia"/>
              </w:rPr>
              <w:t>歲以上</w:t>
            </w:r>
            <w:r w:rsidRPr="00AA0051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AA0051">
              <w:rPr>
                <w:rFonts w:ascii="微軟正黑體" w:eastAsia="微軟正黑體" w:hAnsi="微軟正黑體" w:hint="eastAsia"/>
              </w:rPr>
              <w:t>位</w:t>
            </w:r>
          </w:p>
        </w:tc>
      </w:tr>
      <w:tr w:rsidR="0053508B" w:rsidRPr="00A358F5" w:rsidTr="004E459B">
        <w:trPr>
          <w:cantSplit/>
          <w:trHeight w:val="5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2D5A75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申請者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rFonts w:hint="eastAsia"/>
                <w:color w:val="auto"/>
              </w:rPr>
              <w:t>（請填寫全名）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2D5A75" w:rsidRDefault="0053508B" w:rsidP="00B87E68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2D5A75">
              <w:rPr>
                <w:rFonts w:hint="eastAsia"/>
                <w:b/>
                <w:color w:val="auto"/>
              </w:rPr>
              <w:t>手機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</w:p>
        </w:tc>
      </w:tr>
      <w:tr w:rsidR="00B87E68" w:rsidRPr="00A358F5" w:rsidTr="004E459B">
        <w:trPr>
          <w:cantSplit/>
          <w:trHeight w:val="55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68" w:rsidRPr="00485637" w:rsidRDefault="00B87E68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聯絡電話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7E68" w:rsidRPr="00A358F5" w:rsidRDefault="00B87E68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7E68" w:rsidRPr="00A358F5" w:rsidRDefault="00B87E68" w:rsidP="00B87E68">
            <w:pPr>
              <w:pStyle w:val="a4"/>
              <w:spacing w:before="0" w:beforeAutospacing="0" w:after="0" w:afterAutospacing="0" w:line="460" w:lineRule="exact"/>
              <w:jc w:val="center"/>
              <w:rPr>
                <w:color w:val="auto"/>
              </w:rPr>
            </w:pPr>
            <w:r w:rsidRPr="002D5A75">
              <w:rPr>
                <w:rFonts w:hint="eastAsia"/>
                <w:b/>
                <w:color w:val="auto"/>
              </w:rPr>
              <w:t>傳真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7E68" w:rsidRPr="00A358F5" w:rsidRDefault="00B87E68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68" w:rsidRPr="002D5A75" w:rsidRDefault="00B87E68" w:rsidP="00B87E68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E</w:t>
            </w:r>
            <w:r w:rsidRPr="00485637">
              <w:rPr>
                <w:b/>
                <w:color w:val="auto"/>
              </w:rPr>
              <w:t>mail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68" w:rsidRPr="00A358F5" w:rsidRDefault="00B87E68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</w:p>
        </w:tc>
      </w:tr>
      <w:tr w:rsidR="0053508B" w:rsidRPr="00A358F5" w:rsidTr="00AA0051">
        <w:trPr>
          <w:cantSplit/>
          <w:trHeight w:val="2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bookmarkStart w:id="0" w:name="_GoBack"/>
            <w:bookmarkEnd w:id="0"/>
            <w:r w:rsidRPr="00485637">
              <w:rPr>
                <w:rFonts w:hint="eastAsia"/>
                <w:b/>
                <w:color w:val="auto"/>
              </w:rPr>
              <w:t>如何得知</w:t>
            </w:r>
          </w:p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本館資訊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報章雜誌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網路媒體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親友推薦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旅遊服務中心</w:t>
            </w:r>
          </w:p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電視廣播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機關學校</w:t>
            </w:r>
            <w:r w:rsidRPr="00A358F5">
              <w:rPr>
                <w:rFonts w:ascii="標楷體" w:eastAsia="標楷體" w:hAnsi="標楷體"/>
                <w:color w:val="auto"/>
              </w:rPr>
              <w:t>□</w:t>
            </w:r>
            <w:r w:rsidRPr="00A358F5">
              <w:rPr>
                <w:rFonts w:hint="eastAsia"/>
                <w:color w:val="auto"/>
              </w:rPr>
              <w:t>其他</w:t>
            </w:r>
            <w:r w:rsidRPr="00A358F5">
              <w:rPr>
                <w:color w:val="auto"/>
              </w:rPr>
              <w:t>________</w:t>
            </w:r>
          </w:p>
        </w:tc>
      </w:tr>
      <w:tr w:rsidR="0053508B" w:rsidRPr="00A358F5" w:rsidTr="00AA0051">
        <w:trPr>
          <w:cantSplit/>
          <w:trHeight w:val="47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其他需求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color w:val="auto"/>
              </w:rPr>
            </w:pPr>
          </w:p>
        </w:tc>
      </w:tr>
      <w:tr w:rsidR="0053508B" w:rsidRPr="00A358F5" w:rsidTr="00AA0051">
        <w:trPr>
          <w:cantSplit/>
          <w:trHeight w:val="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485637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b/>
                <w:color w:val="auto"/>
              </w:rPr>
            </w:pPr>
            <w:r w:rsidRPr="00485637">
              <w:rPr>
                <w:rFonts w:hint="eastAsia"/>
                <w:b/>
                <w:color w:val="auto"/>
              </w:rPr>
              <w:t>注意事項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9096A" w:rsidP="00AA005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每週五至週</w:t>
            </w:r>
            <w:r w:rsidR="0053508B">
              <w:rPr>
                <w:rFonts w:hint="eastAsia"/>
                <w:color w:val="auto"/>
              </w:rPr>
              <w:t>日</w:t>
            </w:r>
            <w:r w:rsidR="0053508B" w:rsidRPr="00A358F5">
              <w:rPr>
                <w:rFonts w:hint="eastAsia"/>
                <w:color w:val="auto"/>
              </w:rPr>
              <w:t>，不開放團體預約。</w:t>
            </w:r>
          </w:p>
          <w:p w:rsidR="0053508B" w:rsidRPr="00A358F5" w:rsidRDefault="001E32E9" w:rsidP="00AA005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申請單位</w:t>
            </w:r>
            <w:r w:rsidR="0053508B" w:rsidRPr="00A358F5">
              <w:rPr>
                <w:rFonts w:hint="eastAsia"/>
                <w:color w:val="auto"/>
              </w:rPr>
              <w:t>請於</w:t>
            </w:r>
            <w:r w:rsidR="00B87E68">
              <w:rPr>
                <w:rFonts w:hint="eastAsia"/>
              </w:rPr>
              <w:t>預約日</w:t>
            </w:r>
            <w:r w:rsidR="00B87E68" w:rsidRPr="00B87E68">
              <w:rPr>
                <w:rFonts w:hint="eastAsia"/>
                <w:u w:val="single"/>
              </w:rPr>
              <w:t>上一個月１號</w:t>
            </w:r>
            <w:r w:rsidR="00B87E68">
              <w:rPr>
                <w:rFonts w:hint="eastAsia"/>
              </w:rPr>
              <w:t>前</w:t>
            </w:r>
            <w:r w:rsidR="00B87E68">
              <w:rPr>
                <w:rFonts w:hint="eastAsia"/>
              </w:rPr>
              <w:t>完成申請</w:t>
            </w:r>
            <w:r w:rsidR="0053508B" w:rsidRPr="00A358F5">
              <w:rPr>
                <w:rFonts w:hint="eastAsia"/>
                <w:color w:val="auto"/>
              </w:rPr>
              <w:t>，逾期恕不受理。</w:t>
            </w:r>
          </w:p>
          <w:p w:rsidR="0053508B" w:rsidRPr="00A358F5" w:rsidRDefault="0053508B" w:rsidP="00AA0051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460" w:lineRule="exact"/>
              <w:rPr>
                <w:color w:val="auto"/>
              </w:rPr>
            </w:pPr>
            <w:r w:rsidRPr="00A358F5">
              <w:rPr>
                <w:rFonts w:hint="eastAsia"/>
                <w:color w:val="auto"/>
              </w:rPr>
              <w:t>團體申請辦法及其他注意事項詳見</w:t>
            </w:r>
            <w:r w:rsidRPr="00A358F5">
              <w:rPr>
                <w:color w:val="auto"/>
              </w:rPr>
              <w:t>68</w:t>
            </w:r>
            <w:r w:rsidR="00B87E68">
              <w:rPr>
                <w:rFonts w:hint="eastAsia"/>
                <w:color w:val="auto"/>
              </w:rPr>
              <w:t>電影館團體預約</w:t>
            </w:r>
            <w:r w:rsidRPr="00A358F5">
              <w:rPr>
                <w:rFonts w:hint="eastAsia"/>
                <w:color w:val="auto"/>
              </w:rPr>
              <w:t>辦法。</w:t>
            </w:r>
          </w:p>
        </w:tc>
      </w:tr>
      <w:tr w:rsidR="0053508B" w:rsidRPr="00A358F5" w:rsidTr="00AA0051">
        <w:trPr>
          <w:cantSplit/>
          <w:trHeight w:val="393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59096A" w:rsidRDefault="0053508B" w:rsidP="00AA0051">
            <w:pPr>
              <w:pStyle w:val="a4"/>
              <w:spacing w:before="0" w:beforeAutospacing="0" w:after="0" w:afterAutospacing="0" w:line="460" w:lineRule="exact"/>
              <w:jc w:val="center"/>
              <w:rPr>
                <w:rFonts w:cs="新細明體"/>
                <w:b/>
                <w:color w:val="auto"/>
                <w:kern w:val="0"/>
                <w:szCs w:val="28"/>
              </w:rPr>
            </w:pPr>
            <w:r w:rsidRPr="0059096A">
              <w:rPr>
                <w:rFonts w:cs="新細明體" w:hint="eastAsia"/>
                <w:b/>
                <w:color w:val="auto"/>
                <w:kern w:val="0"/>
                <w:szCs w:val="28"/>
              </w:rPr>
              <w:t>承諾書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jc w:val="both"/>
              <w:rPr>
                <w:rFonts w:cs="新細明體"/>
                <w:color w:val="auto"/>
                <w:kern w:val="0"/>
                <w:szCs w:val="28"/>
              </w:rPr>
            </w:pP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茲使用</w:t>
            </w:r>
            <w:r w:rsidRPr="00A358F5">
              <w:rPr>
                <w:rFonts w:cs="新細明體"/>
                <w:color w:val="auto"/>
                <w:kern w:val="0"/>
                <w:szCs w:val="28"/>
              </w:rPr>
              <w:t>68</w:t>
            </w: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電影館場地，在使用時間內自行派員負責場地安全維護，如有意外事故發生或損壞館舍任何器材、設備或建築等，同意所有復原及修繕之責，特立此據以茲證明。</w:t>
            </w:r>
          </w:p>
          <w:p w:rsidR="0053508B" w:rsidRPr="00A358F5" w:rsidRDefault="00F10C30" w:rsidP="00AA0051">
            <w:pPr>
              <w:pStyle w:val="a4"/>
              <w:spacing w:before="0" w:beforeAutospacing="0" w:after="0" w:afterAutospacing="0" w:line="460" w:lineRule="exact"/>
              <w:rPr>
                <w:rFonts w:cs="新細明體"/>
                <w:color w:val="auto"/>
                <w:kern w:val="0"/>
                <w:szCs w:val="28"/>
              </w:rPr>
            </w:pPr>
            <w:r>
              <w:rPr>
                <w:rFonts w:ascii="新細明體" w:hAnsi="新細明體" w:cs="新細明體"/>
              </w:rPr>
              <w:pict>
                <v:rect id="矩形 2" o:spid="_x0000_s1034" style="position:absolute;margin-left:236.6pt;margin-top:18.75pt;width:156pt;height:97.5pt;z-index:-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" filled="f" strokecolor="#969696" strokeweight="1.75pt">
                  <v:stroke dashstyle="1 1"/>
                  <v:textbox style="mso-next-textbox:#矩形 2">
                    <w:txbxContent>
                      <w:p w:rsidR="0059096A" w:rsidRDefault="0059096A" w:rsidP="0059096A">
                        <w:pPr>
                          <w:pStyle w:val="a4"/>
                          <w:spacing w:line="900" w:lineRule="exact"/>
                          <w:jc w:val="center"/>
                          <w:rPr>
                            <w:color w:val="A6A6A6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color w:val="A6A6A6"/>
                            <w:sz w:val="40"/>
                            <w:szCs w:val="40"/>
                          </w:rPr>
                          <w:t>公司大小章</w:t>
                        </w:r>
                      </w:p>
                    </w:txbxContent>
                  </v:textbox>
                </v:rect>
              </w:pict>
            </w:r>
          </w:p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ind w:left="490" w:hangingChars="204" w:hanging="490"/>
              <w:rPr>
                <w:rFonts w:cs="新細明體"/>
                <w:color w:val="auto"/>
                <w:kern w:val="0"/>
                <w:szCs w:val="28"/>
              </w:rPr>
            </w:pP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此</w:t>
            </w:r>
            <w:r w:rsidRPr="00A358F5">
              <w:rPr>
                <w:rFonts w:cs="新細明體"/>
                <w:color w:val="auto"/>
                <w:kern w:val="0"/>
                <w:szCs w:val="28"/>
              </w:rPr>
              <w:t xml:space="preserve"> </w:t>
            </w: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致</w:t>
            </w:r>
          </w:p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rFonts w:cs="新細明體"/>
                <w:color w:val="auto"/>
                <w:kern w:val="0"/>
                <w:szCs w:val="28"/>
              </w:rPr>
            </w:pP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申請單位：</w:t>
            </w:r>
            <w:r w:rsidRPr="00A358F5">
              <w:rPr>
                <w:rFonts w:cs="新細明體"/>
                <w:color w:val="auto"/>
                <w:kern w:val="0"/>
                <w:szCs w:val="28"/>
              </w:rPr>
              <w:t xml:space="preserve"> </w:t>
            </w:r>
          </w:p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rFonts w:cs="新細明體"/>
                <w:color w:val="auto"/>
                <w:kern w:val="0"/>
                <w:szCs w:val="28"/>
              </w:rPr>
            </w:pP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 xml:space="preserve">申請人：　</w:t>
            </w:r>
          </w:p>
          <w:p w:rsidR="0053508B" w:rsidRPr="00A358F5" w:rsidRDefault="0053508B" w:rsidP="00AA0051">
            <w:pPr>
              <w:pStyle w:val="a4"/>
              <w:spacing w:before="0" w:beforeAutospacing="0" w:after="0" w:afterAutospacing="0" w:line="460" w:lineRule="exact"/>
              <w:rPr>
                <w:rFonts w:cs="新細明體"/>
                <w:color w:val="auto"/>
                <w:kern w:val="0"/>
                <w:szCs w:val="28"/>
              </w:rPr>
            </w:pP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中華民國</w:t>
            </w:r>
            <w:r w:rsidRPr="00A358F5">
              <w:rPr>
                <w:rFonts w:cs="新細明體"/>
                <w:color w:val="auto"/>
                <w:kern w:val="0"/>
                <w:szCs w:val="28"/>
              </w:rPr>
              <w:t xml:space="preserve">     </w:t>
            </w: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年</w:t>
            </w:r>
            <w:r w:rsidRPr="00A358F5">
              <w:rPr>
                <w:rFonts w:cs="新細明體"/>
                <w:color w:val="auto"/>
                <w:kern w:val="0"/>
                <w:szCs w:val="28"/>
              </w:rPr>
              <w:t xml:space="preserve">     </w:t>
            </w: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月</w:t>
            </w:r>
            <w:r w:rsidRPr="00A358F5">
              <w:rPr>
                <w:rFonts w:cs="新細明體"/>
                <w:color w:val="auto"/>
                <w:kern w:val="0"/>
                <w:szCs w:val="28"/>
              </w:rPr>
              <w:t xml:space="preserve">     </w:t>
            </w:r>
            <w:r w:rsidRPr="00A358F5">
              <w:rPr>
                <w:rFonts w:cs="新細明體" w:hint="eastAsia"/>
                <w:color w:val="auto"/>
                <w:kern w:val="0"/>
                <w:szCs w:val="28"/>
              </w:rPr>
              <w:t>日</w:t>
            </w:r>
          </w:p>
        </w:tc>
      </w:tr>
    </w:tbl>
    <w:p w:rsidR="00097FC0" w:rsidRDefault="00F10C30"/>
    <w:sectPr w:rsidR="00097FC0" w:rsidSect="00512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30" w:rsidRDefault="00F10C30" w:rsidP="00486FCE">
      <w:pPr>
        <w:spacing w:line="240" w:lineRule="auto"/>
      </w:pPr>
      <w:r>
        <w:separator/>
      </w:r>
    </w:p>
  </w:endnote>
  <w:endnote w:type="continuationSeparator" w:id="0">
    <w:p w:rsidR="00F10C30" w:rsidRDefault="00F10C30" w:rsidP="00486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30" w:rsidRDefault="00F10C30" w:rsidP="00486FCE">
      <w:pPr>
        <w:spacing w:line="240" w:lineRule="auto"/>
      </w:pPr>
      <w:r>
        <w:separator/>
      </w:r>
    </w:p>
  </w:footnote>
  <w:footnote w:type="continuationSeparator" w:id="0">
    <w:p w:rsidR="00F10C30" w:rsidRDefault="00F10C30" w:rsidP="00486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F7A"/>
    <w:multiLevelType w:val="hybridMultilevel"/>
    <w:tmpl w:val="3C806E46"/>
    <w:lvl w:ilvl="0" w:tplc="24926950">
      <w:numFmt w:val="bullet"/>
      <w:lvlText w:val="◆"/>
      <w:lvlJc w:val="left"/>
      <w:pPr>
        <w:ind w:left="1399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19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59" w:hanging="480"/>
      </w:pPr>
      <w:rPr>
        <w:rFonts w:ascii="Wingdings" w:hAnsi="Wingdings" w:hint="default"/>
      </w:rPr>
    </w:lvl>
  </w:abstractNum>
  <w:abstractNum w:abstractNumId="1">
    <w:nsid w:val="160E40E9"/>
    <w:multiLevelType w:val="hybridMultilevel"/>
    <w:tmpl w:val="59D00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1045D46"/>
    <w:multiLevelType w:val="hybridMultilevel"/>
    <w:tmpl w:val="8C843C50"/>
    <w:lvl w:ilvl="0" w:tplc="8D2C78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13" w:hanging="480"/>
      </w:pPr>
      <w:rPr>
        <w:rFonts w:cs="Times New Roman"/>
      </w:rPr>
    </w:lvl>
  </w:abstractNum>
  <w:abstractNum w:abstractNumId="3">
    <w:nsid w:val="280E6160"/>
    <w:multiLevelType w:val="hybridMultilevel"/>
    <w:tmpl w:val="CC52E796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4">
    <w:nsid w:val="2BF34195"/>
    <w:multiLevelType w:val="hybridMultilevel"/>
    <w:tmpl w:val="421EDAB0"/>
    <w:lvl w:ilvl="0" w:tplc="24926950">
      <w:numFmt w:val="bullet"/>
      <w:lvlText w:val="◆"/>
      <w:lvlJc w:val="left"/>
      <w:pPr>
        <w:ind w:left="1519" w:hanging="48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19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59" w:hanging="480"/>
      </w:pPr>
      <w:rPr>
        <w:rFonts w:ascii="Wingdings" w:hAnsi="Wingdings" w:hint="default"/>
      </w:rPr>
    </w:lvl>
  </w:abstractNum>
  <w:abstractNum w:abstractNumId="5">
    <w:nsid w:val="312346EA"/>
    <w:multiLevelType w:val="hybridMultilevel"/>
    <w:tmpl w:val="F8546C8A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6">
    <w:nsid w:val="34166A3D"/>
    <w:multiLevelType w:val="hybridMultilevel"/>
    <w:tmpl w:val="05D88104"/>
    <w:lvl w:ilvl="0" w:tplc="24926950">
      <w:numFmt w:val="bullet"/>
      <w:lvlText w:val="◆"/>
      <w:lvlJc w:val="left"/>
      <w:pPr>
        <w:ind w:left="1399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19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59" w:hanging="480"/>
      </w:pPr>
      <w:rPr>
        <w:rFonts w:ascii="Wingdings" w:hAnsi="Wingdings" w:hint="default"/>
      </w:rPr>
    </w:lvl>
  </w:abstractNum>
  <w:abstractNum w:abstractNumId="7">
    <w:nsid w:val="37DF2000"/>
    <w:multiLevelType w:val="hybridMultilevel"/>
    <w:tmpl w:val="98183D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6A562D3"/>
    <w:multiLevelType w:val="hybridMultilevel"/>
    <w:tmpl w:val="1562B6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10D7536"/>
    <w:multiLevelType w:val="hybridMultilevel"/>
    <w:tmpl w:val="DCB81F20"/>
    <w:lvl w:ilvl="0" w:tplc="24926950">
      <w:numFmt w:val="bullet"/>
      <w:lvlText w:val="◆"/>
      <w:lvlJc w:val="left"/>
      <w:pPr>
        <w:ind w:left="1399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19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5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B3A"/>
    <w:rsid w:val="001E32E9"/>
    <w:rsid w:val="0024750F"/>
    <w:rsid w:val="002D5A75"/>
    <w:rsid w:val="003151ED"/>
    <w:rsid w:val="00485637"/>
    <w:rsid w:val="00486FCE"/>
    <w:rsid w:val="004E459B"/>
    <w:rsid w:val="00503720"/>
    <w:rsid w:val="00503C2E"/>
    <w:rsid w:val="005128CA"/>
    <w:rsid w:val="0053382B"/>
    <w:rsid w:val="0053508B"/>
    <w:rsid w:val="0059096A"/>
    <w:rsid w:val="00631959"/>
    <w:rsid w:val="00644717"/>
    <w:rsid w:val="00793A2D"/>
    <w:rsid w:val="0081010B"/>
    <w:rsid w:val="00A11F74"/>
    <w:rsid w:val="00A860E2"/>
    <w:rsid w:val="00AA0051"/>
    <w:rsid w:val="00AA3EB5"/>
    <w:rsid w:val="00B40B12"/>
    <w:rsid w:val="00B637FC"/>
    <w:rsid w:val="00B87E68"/>
    <w:rsid w:val="00BD5E92"/>
    <w:rsid w:val="00CB6C2C"/>
    <w:rsid w:val="00D22A22"/>
    <w:rsid w:val="00DB4B3A"/>
    <w:rsid w:val="00DB5C5E"/>
    <w:rsid w:val="00E039A7"/>
    <w:rsid w:val="00E13247"/>
    <w:rsid w:val="00E24380"/>
    <w:rsid w:val="00ED7296"/>
    <w:rsid w:val="00EF4126"/>
    <w:rsid w:val="00F10C30"/>
    <w:rsid w:val="00F87E49"/>
    <w:rsid w:val="00F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rsid w:val="00DB4B3A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4">
    <w:name w:val="表格的內文"/>
    <w:basedOn w:val="a3"/>
    <w:rsid w:val="00DB4B3A"/>
    <w:pPr>
      <w:snapToGrid w:val="0"/>
      <w:spacing w:before="100" w:beforeAutospacing="1" w:after="100" w:afterAutospacing="1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7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37F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6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86FC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6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86FCE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">
    <w:name w:val="清單段落1"/>
    <w:basedOn w:val="a"/>
    <w:rsid w:val="0053508B"/>
    <w:pPr>
      <w:adjustRightInd/>
      <w:spacing w:line="240" w:lineRule="auto"/>
      <w:ind w:leftChars="200" w:left="480"/>
      <w:textAlignment w:val="auto"/>
    </w:pPr>
    <w:rPr>
      <w:kern w:val="2"/>
    </w:rPr>
  </w:style>
  <w:style w:type="character" w:customStyle="1" w:styleId="ab">
    <w:name w:val="第一排縮排內文 字元"/>
    <w:basedOn w:val="a0"/>
    <w:link w:val="ac"/>
    <w:locked/>
    <w:rsid w:val="00503720"/>
    <w:rPr>
      <w:rFonts w:ascii="微軟正黑體" w:eastAsia="微軟正黑體" w:hAnsi="微軟正黑體" w:cs="Times New Roman"/>
      <w:kern w:val="0"/>
      <w:szCs w:val="24"/>
    </w:rPr>
  </w:style>
  <w:style w:type="paragraph" w:customStyle="1" w:styleId="ac">
    <w:name w:val="第一排縮排內文"/>
    <w:basedOn w:val="a"/>
    <w:link w:val="ab"/>
    <w:qFormat/>
    <w:rsid w:val="00503720"/>
    <w:pPr>
      <w:widowControl/>
      <w:snapToGrid w:val="0"/>
      <w:spacing w:line="460" w:lineRule="exact"/>
      <w:ind w:left="573" w:firstLineChars="200" w:firstLine="480"/>
      <w:textAlignment w:val="auto"/>
    </w:pPr>
    <w:rPr>
      <w:rFonts w:ascii="微軟正黑體" w:eastAsia="微軟正黑體" w:hAnsi="微軟正黑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18</cp:revision>
  <dcterms:created xsi:type="dcterms:W3CDTF">2015-11-15T02:59:00Z</dcterms:created>
  <dcterms:modified xsi:type="dcterms:W3CDTF">2017-05-31T13:35:00Z</dcterms:modified>
</cp:coreProperties>
</file>